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4C" w:rsidRPr="009F6C93" w:rsidRDefault="000E5AE5" w:rsidP="000E5AE5">
      <w:pPr>
        <w:ind w:left="-57"/>
        <w:rPr>
          <w:rFonts w:ascii="Arial" w:hAnsi="Arial" w:cs="Arial"/>
          <w:b/>
          <w:sz w:val="32"/>
          <w:szCs w:val="32"/>
        </w:rPr>
      </w:pPr>
      <w:r w:rsidRPr="009F6C93">
        <w:rPr>
          <w:rFonts w:ascii="Arial" w:hAnsi="Arial" w:cs="Arial"/>
          <w:b/>
          <w:sz w:val="32"/>
          <w:szCs w:val="32"/>
        </w:rPr>
        <w:t xml:space="preserve">Aufruf zur Erfassung der Orchideen in der Westuckermark </w:t>
      </w:r>
    </w:p>
    <w:p w:rsidR="000E5AE5" w:rsidRPr="009F6C93" w:rsidRDefault="000E5AE5" w:rsidP="000E5AE5">
      <w:pPr>
        <w:ind w:left="-57"/>
        <w:rPr>
          <w:rFonts w:ascii="Arial" w:hAnsi="Arial" w:cs="Arial"/>
          <w:b/>
          <w:sz w:val="32"/>
          <w:szCs w:val="32"/>
        </w:rPr>
      </w:pPr>
    </w:p>
    <w:p w:rsidR="00663682" w:rsidRDefault="009F6C93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r w:rsidRPr="009F6C93">
        <w:rPr>
          <w:rFonts w:ascii="Arial" w:hAnsi="Arial" w:cs="Arial"/>
          <w:b/>
          <w:sz w:val="24"/>
          <w:szCs w:val="24"/>
        </w:rPr>
        <w:t xml:space="preserve">Die </w:t>
      </w:r>
      <w:r w:rsidR="00890BAC">
        <w:rPr>
          <w:rFonts w:ascii="Arial" w:hAnsi="Arial" w:cs="Arial"/>
          <w:b/>
          <w:sz w:val="24"/>
          <w:szCs w:val="24"/>
        </w:rPr>
        <w:t xml:space="preserve">Orchideen zählen zu den artenreichsten Familien in der Pflanzenwelt.  Die Artenanzahl wird weltweit auf 20.000 Arten geschätzt. In der BRD </w:t>
      </w:r>
      <w:r w:rsidR="00663682">
        <w:rPr>
          <w:rFonts w:ascii="Arial" w:hAnsi="Arial" w:cs="Arial"/>
          <w:b/>
          <w:sz w:val="24"/>
          <w:szCs w:val="24"/>
        </w:rPr>
        <w:t xml:space="preserve">kommen etwa 65 Arten vor. Durch ihre speziellen Ansprüche an </w:t>
      </w:r>
      <w:r w:rsidR="00660F29">
        <w:rPr>
          <w:rFonts w:ascii="Arial" w:hAnsi="Arial" w:cs="Arial"/>
          <w:b/>
          <w:sz w:val="24"/>
          <w:szCs w:val="24"/>
        </w:rPr>
        <w:t>Bodenbeschaffenheit, Nährstoffe</w:t>
      </w:r>
      <w:r w:rsidR="00663682">
        <w:rPr>
          <w:rFonts w:ascii="Arial" w:hAnsi="Arial" w:cs="Arial"/>
          <w:b/>
          <w:sz w:val="24"/>
          <w:szCs w:val="24"/>
        </w:rPr>
        <w:t xml:space="preserve">, Licht eignen sie sich besonders als Bioindikator. </w:t>
      </w:r>
      <w:r w:rsidR="006B7B78">
        <w:rPr>
          <w:rFonts w:ascii="Arial" w:hAnsi="Arial" w:cs="Arial"/>
          <w:b/>
          <w:sz w:val="24"/>
          <w:szCs w:val="24"/>
        </w:rPr>
        <w:t xml:space="preserve">Orchideenschutz ist </w:t>
      </w:r>
      <w:r w:rsidR="00660F29">
        <w:rPr>
          <w:rFonts w:ascii="Arial" w:hAnsi="Arial" w:cs="Arial"/>
          <w:b/>
          <w:sz w:val="24"/>
          <w:szCs w:val="24"/>
        </w:rPr>
        <w:t xml:space="preserve">also </w:t>
      </w:r>
      <w:r w:rsidR="006B7B78">
        <w:rPr>
          <w:rFonts w:ascii="Arial" w:hAnsi="Arial" w:cs="Arial"/>
          <w:b/>
          <w:sz w:val="24"/>
          <w:szCs w:val="24"/>
        </w:rPr>
        <w:t>gleichzeitig Biotopschutz.</w:t>
      </w:r>
    </w:p>
    <w:p w:rsidR="000E5AE5" w:rsidRDefault="00890BAC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Obwohl alle unsere Orchideenarten gesetzlich geschützt sind, hat dies ihren teilweise dramatischen Rückgang nicht verhindern können. </w:t>
      </w:r>
      <w:r w:rsidR="007767BB">
        <w:rPr>
          <w:rFonts w:ascii="Arial" w:hAnsi="Arial" w:cs="Arial"/>
          <w:b/>
          <w:sz w:val="24"/>
          <w:szCs w:val="24"/>
        </w:rPr>
        <w:t xml:space="preserve">Wie es um unsere Umwelt bestellt ist, zeigt sich daran, dass fast alle Orchideenarten </w:t>
      </w:r>
      <w:r w:rsidR="00660F29">
        <w:rPr>
          <w:rFonts w:ascii="Arial" w:hAnsi="Arial" w:cs="Arial"/>
          <w:b/>
          <w:sz w:val="24"/>
          <w:szCs w:val="24"/>
        </w:rPr>
        <w:t>in den</w:t>
      </w:r>
      <w:r w:rsidR="007767BB">
        <w:rPr>
          <w:rFonts w:ascii="Arial" w:hAnsi="Arial" w:cs="Arial"/>
          <w:b/>
          <w:sz w:val="24"/>
          <w:szCs w:val="24"/>
        </w:rPr>
        <w:t xml:space="preserve"> Roten Listen der gefährdeten Pflanzen aufgeführt  sind und ein hoher Prozentsatz bei uns bereits ausgestorben ist. </w:t>
      </w:r>
      <w:r w:rsidR="006B7B78">
        <w:rPr>
          <w:rFonts w:ascii="Arial" w:hAnsi="Arial" w:cs="Arial"/>
          <w:b/>
          <w:sz w:val="24"/>
          <w:szCs w:val="24"/>
        </w:rPr>
        <w:t>Von den 29 bisher im Altkreis Templin festgestellten heimischen Orchideenarten sind bereits 11 Arten ausgestorben.</w:t>
      </w:r>
    </w:p>
    <w:p w:rsidR="006B7B78" w:rsidRDefault="006B7B78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NABU Regionalverband Templin e.V. führt deshalb im Bereich der Westuckermark eine Kartierung der Orchideenvorkommen durch. Dabei ist jedes Vorkommen interessant. </w:t>
      </w:r>
      <w:r w:rsidR="00C038C6">
        <w:rPr>
          <w:rFonts w:ascii="Arial" w:hAnsi="Arial" w:cs="Arial"/>
          <w:b/>
          <w:sz w:val="24"/>
          <w:szCs w:val="24"/>
        </w:rPr>
        <w:t>Wir bitten deshalb jeden Naturfreund um Mittelung von Orchideenvorkommen. Die Ergebnisse sollen in der Zeitschrift  Naturschutz und Landschaftspflege in Brandenburg veröffentlicht werden.</w:t>
      </w:r>
    </w:p>
    <w:p w:rsidR="00C038C6" w:rsidRDefault="00C038C6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Veröffentlichung von Dr. Zimmermann über die Orchideen des Landes Brandenburg gibt eine Orientierung über Aussehen, Vorkommen und Ansprüche unserer heimischen Orchideen. </w:t>
      </w:r>
    </w:p>
    <w:p w:rsidR="00660F29" w:rsidRDefault="00660F29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</w:p>
    <w:p w:rsidR="00C038C6" w:rsidRDefault="00C038C6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Meldungen </w:t>
      </w:r>
      <w:r w:rsidR="00660F29">
        <w:rPr>
          <w:rFonts w:ascii="Arial" w:hAnsi="Arial" w:cs="Arial"/>
          <w:b/>
          <w:sz w:val="24"/>
          <w:szCs w:val="24"/>
        </w:rPr>
        <w:t>bitte</w:t>
      </w:r>
      <w:r>
        <w:rPr>
          <w:rFonts w:ascii="Arial" w:hAnsi="Arial" w:cs="Arial"/>
          <w:b/>
          <w:sz w:val="24"/>
          <w:szCs w:val="24"/>
        </w:rPr>
        <w:t xml:space="preserve"> an folgende Adressen senden:</w:t>
      </w:r>
    </w:p>
    <w:p w:rsidR="006B7B78" w:rsidRDefault="00895FFF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C038C6" w:rsidRPr="00D956ED">
          <w:rPr>
            <w:rStyle w:val="Hyperlink"/>
            <w:rFonts w:ascii="Arial" w:hAnsi="Arial" w:cs="Arial"/>
            <w:b/>
            <w:sz w:val="24"/>
            <w:szCs w:val="24"/>
          </w:rPr>
          <w:t>https://www.nabu-templin.de/kontakt/</w:t>
        </w:r>
      </w:hyperlink>
      <w:r w:rsidR="00C038C6">
        <w:rPr>
          <w:rFonts w:ascii="Arial" w:hAnsi="Arial" w:cs="Arial"/>
          <w:b/>
          <w:sz w:val="24"/>
          <w:szCs w:val="24"/>
        </w:rPr>
        <w:t xml:space="preserve"> oder </w:t>
      </w:r>
      <w:hyperlink r:id="rId6" w:history="1">
        <w:r w:rsidR="00C038C6" w:rsidRPr="00660F29">
          <w:rPr>
            <w:rStyle w:val="Hyperlink"/>
            <w:rFonts w:ascii="Arial" w:hAnsi="Arial" w:cs="Arial"/>
            <w:b/>
            <w:sz w:val="24"/>
            <w:szCs w:val="24"/>
          </w:rPr>
          <w:t>norbert.bukowsky@gmx.de</w:t>
        </w:r>
      </w:hyperlink>
    </w:p>
    <w:p w:rsidR="006B7B78" w:rsidRDefault="006B7B78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</w:p>
    <w:p w:rsidR="00660F29" w:rsidRDefault="00660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7B78" w:rsidRDefault="00C038C6" w:rsidP="00663682">
      <w:pPr>
        <w:ind w:lef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Liste der in der Westuckermark nachgewiesenen Orchideenarten.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2948"/>
        <w:gridCol w:w="2551"/>
      </w:tblGrid>
      <w:tr w:rsidR="006B7B78" w:rsidRPr="006B7B78" w:rsidTr="00331D2E">
        <w:trPr>
          <w:trHeight w:val="30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Art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Deutscher Name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895FFF" w:rsidP="006B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Anzahl der Fundorte</w:t>
            </w:r>
            <w:bookmarkStart w:id="0" w:name="_GoBack"/>
            <w:bookmarkEnd w:id="0"/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Cephalanthera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rubra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Rote Waldvögelein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C.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damasonium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Bleiches Waldvögelein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Dacthylorhiza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majalis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Breitblättrige 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D.majalis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brevifolia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Kurzblättrige Knabenkraut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D.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incarnata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Steifblättrige 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D.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incarnata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serotina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Spätblühende 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D.fuchsii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Fuchsknabenkraut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D.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ochroleuca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Strohgelbes 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Epipactis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palustris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Sumpfsitter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E.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helloborine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Breitblättrige Sitter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E.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microphylla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Kleinblättrige Sitter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E.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albensis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Elbe Sitter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E.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distans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Kurzblättrige Sitter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Gymnadenia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conopsea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Große Händelwurz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Listera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ovata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Große Zweiblatt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Liparis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loeselii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Sumpfglanzkraut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Neottia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nidus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-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avis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Nestwurz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Orchis 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palustre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Sumpfknabenkraut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O.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militaris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Helmknabenkraut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Platanthera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bifolia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Weiße Waldhyazinthe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B7B78" w:rsidRPr="006B7B78" w:rsidTr="00331D2E">
        <w:trPr>
          <w:trHeight w:val="315"/>
        </w:trPr>
        <w:tc>
          <w:tcPr>
            <w:tcW w:w="7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Ausgestorbene und verschollene Arten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Anacamptis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laxiflora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Hundswurz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Cephalanthera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longifolia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Langbättriges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Waldvögelein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Corallorrhiza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trifida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Korallenwurz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Cypripedium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calceolus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Frauenschuh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Hammerbya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paludosa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Sumpfweichwurz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Goodyere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repens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Kriechende Netzblatt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Orchis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morio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Kleine 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O.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tridenta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Dreizähniges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Knabenkraut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Orchis 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purpurea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Purpurknabenkraut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Ophrys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insectifera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Fliegenragwurz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Platanthera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chlorantha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Grünliche  Waldhyazinthe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B7B78" w:rsidRPr="006B7B78" w:rsidTr="00331D2E">
        <w:trPr>
          <w:trHeight w:val="315"/>
        </w:trPr>
        <w:tc>
          <w:tcPr>
            <w:tcW w:w="7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Angesalbte</w:t>
            </w:r>
            <w:proofErr w:type="spellEnd"/>
            <w:r w:rsidRPr="006B7B7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nicht heimische Arten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Ophrys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apifera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Bienenragwurz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Spiranthes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ochroleuca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Amerikanische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Drehwurz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666666"/>
                <w:lang w:eastAsia="de-DE"/>
              </w:rPr>
              <w:t>Dactylorhiza</w:t>
            </w:r>
            <w:proofErr w:type="spellEnd"/>
            <w:r w:rsidRPr="006B7B78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666666"/>
                <w:lang w:eastAsia="de-DE"/>
              </w:rPr>
              <w:t>praetermissa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Übersehene Knabenkraut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B7B78" w:rsidRPr="006B7B78" w:rsidTr="00331D2E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Dactylorhiza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foliosa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×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Dactylorhiza</w:t>
            </w:r>
            <w:proofErr w:type="spellEnd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incarnata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B7B7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78" w:rsidRPr="006B7B78" w:rsidRDefault="006B7B78" w:rsidP="006B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6B7B78" w:rsidRPr="009F6C93" w:rsidRDefault="006B7B78" w:rsidP="00660F29">
      <w:pPr>
        <w:jc w:val="both"/>
        <w:rPr>
          <w:rFonts w:ascii="Arial" w:hAnsi="Arial" w:cs="Arial"/>
          <w:b/>
          <w:sz w:val="24"/>
          <w:szCs w:val="24"/>
        </w:rPr>
      </w:pPr>
    </w:p>
    <w:sectPr w:rsidR="006B7B78" w:rsidRPr="009F6C93" w:rsidSect="00331D2E">
      <w:pgSz w:w="11906" w:h="16838"/>
      <w:pgMar w:top="130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5"/>
    <w:rsid w:val="000E5AE5"/>
    <w:rsid w:val="00294DFF"/>
    <w:rsid w:val="00331D2E"/>
    <w:rsid w:val="00660F29"/>
    <w:rsid w:val="00663682"/>
    <w:rsid w:val="006B7B78"/>
    <w:rsid w:val="007767BB"/>
    <w:rsid w:val="00890BAC"/>
    <w:rsid w:val="00895FFF"/>
    <w:rsid w:val="008C764C"/>
    <w:rsid w:val="009F6C93"/>
    <w:rsid w:val="00C038C6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NABU-Templin\Von%20Norbert%20Bukowski\norbert.bukowsky@gmx.de" TargetMode="External"/><Relationship Id="rId5" Type="http://schemas.openxmlformats.org/officeDocument/2006/relationships/hyperlink" Target="https://www.nabu-templin.de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.</cp:lastModifiedBy>
  <cp:revision>5</cp:revision>
  <dcterms:created xsi:type="dcterms:W3CDTF">2021-06-14T05:30:00Z</dcterms:created>
  <dcterms:modified xsi:type="dcterms:W3CDTF">2021-06-14T12:03:00Z</dcterms:modified>
</cp:coreProperties>
</file>